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New Moon Ritual - The Balance of Renewal</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b w:val="0"/>
          <w:sz w:val="20"/>
          <w:szCs w:val="20"/>
          <w:u w:val="none"/>
        </w:rPr>
      </w:pPr>
      <w:r w:rsidDel="00000000" w:rsidR="00000000" w:rsidRPr="00000000">
        <w:rPr>
          <w:b w:val="0"/>
          <w:sz w:val="20"/>
          <w:szCs w:val="20"/>
          <w:u w:val="none"/>
          <w:rtl w:val="0"/>
        </w:rPr>
        <w:t xml:space="preserve">Black Altar Cloth</w:t>
        <w:tab/>
        <w:t xml:space="preserve">Lighter</w:t>
      </w:r>
    </w:p>
    <w:p w:rsidR="00000000" w:rsidDel="00000000" w:rsidP="00000000" w:rsidRDefault="00000000" w:rsidRPr="00000000" w14:paraId="0000000B">
      <w:pPr>
        <w:jc w:val="left"/>
        <w:rPr>
          <w:b w:val="0"/>
          <w:sz w:val="20"/>
          <w:szCs w:val="20"/>
          <w:u w:val="none"/>
        </w:rPr>
      </w:pPr>
      <w:r w:rsidDel="00000000" w:rsidR="00000000" w:rsidRPr="00000000">
        <w:rPr>
          <w:rtl w:val="0"/>
        </w:rPr>
      </w:r>
    </w:p>
    <w:p w:rsidR="00000000" w:rsidDel="00000000" w:rsidP="00000000" w:rsidRDefault="00000000" w:rsidRPr="00000000" w14:paraId="0000000C">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D">
      <w:pPr>
        <w:jc w:val="left"/>
        <w:rPr>
          <w:b w:val="1"/>
          <w:sz w:val="24"/>
          <w:szCs w:val="24"/>
          <w:u w:val="single"/>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0F">
      <w:pPr>
        <w:jc w:val="center"/>
        <w:rPr>
          <w:b w:val="1"/>
          <w:sz w:val="20"/>
          <w:szCs w:val="20"/>
          <w:u w:val="none"/>
        </w:rPr>
      </w:pP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b w:val="1"/>
          <w:sz w:val="20"/>
          <w:szCs w:val="20"/>
          <w:rtl w:val="0"/>
        </w:rPr>
        <w:t xml:space="preserve">“The Circle is about to be cast, and we freely stand within, to welcome the Divine into this darkness of beginnings, walking the Middle Path in balance and renewal.”</w:t>
      </w:r>
      <w:r w:rsidDel="00000000" w:rsidR="00000000" w:rsidRPr="00000000">
        <w:rPr>
          <w:rtl w:val="0"/>
        </w:rPr>
      </w:r>
    </w:p>
    <w:p w:rsidR="00000000" w:rsidDel="00000000" w:rsidP="00000000" w:rsidRDefault="00000000" w:rsidRPr="00000000" w14:paraId="00000011">
      <w:pPr>
        <w:jc w:val="center"/>
        <w:rPr>
          <w:b w:val="1"/>
          <w:sz w:val="20"/>
          <w:szCs w:val="20"/>
          <w:u w:val="none"/>
        </w:rPr>
      </w:pPr>
      <w:r w:rsidDel="00000000" w:rsidR="00000000" w:rsidRPr="00000000">
        <w:rPr>
          <w:rtl w:val="0"/>
        </w:rPr>
      </w:r>
    </w:p>
    <w:p w:rsidR="00000000" w:rsidDel="00000000" w:rsidP="00000000" w:rsidRDefault="00000000" w:rsidRPr="00000000" w14:paraId="00000012">
      <w:pPr>
        <w:jc w:val="left"/>
        <w:rPr>
          <w:b w:val="0"/>
          <w:sz w:val="20"/>
          <w:szCs w:val="20"/>
          <w:u w:val="none"/>
        </w:rPr>
      </w:pPr>
      <w:r w:rsidDel="00000000" w:rsidR="00000000" w:rsidRPr="00000000">
        <w:rPr>
          <w:b w:val="0"/>
          <w:sz w:val="20"/>
          <w:szCs w:val="20"/>
          <w:u w:val="none"/>
          <w:rtl w:val="0"/>
        </w:rPr>
        <w:t xml:space="preserve">Have everyone stand and cast the group circle in the usual way, </w:t>
      </w:r>
      <w:r w:rsidDel="00000000" w:rsidR="00000000" w:rsidRPr="00000000">
        <w:rPr>
          <w:sz w:val="20"/>
          <w:szCs w:val="20"/>
          <w:rtl w:val="0"/>
        </w:rPr>
        <w:t xml:space="preserve">hand </w:t>
      </w:r>
      <w:r w:rsidDel="00000000" w:rsidR="00000000" w:rsidRPr="00000000">
        <w:rPr>
          <w:b w:val="0"/>
          <w:sz w:val="20"/>
          <w:szCs w:val="20"/>
          <w:u w:val="none"/>
          <w:rtl w:val="0"/>
        </w:rPr>
        <w:t xml:space="preserve">to </w:t>
      </w:r>
      <w:r w:rsidDel="00000000" w:rsidR="00000000" w:rsidRPr="00000000">
        <w:rPr>
          <w:sz w:val="20"/>
          <w:szCs w:val="20"/>
          <w:rtl w:val="0"/>
        </w:rPr>
        <w:t xml:space="preserve">hand</w:t>
      </w:r>
      <w:r w:rsidDel="00000000" w:rsidR="00000000" w:rsidRPr="00000000">
        <w:rPr>
          <w:b w:val="0"/>
          <w:sz w:val="20"/>
          <w:szCs w:val="20"/>
          <w:u w:val="none"/>
          <w:rtl w:val="0"/>
        </w:rPr>
        <w:t xml:space="preserve">, passing the energy around the Circle and sending it out into a circle and dome of protection and boundary (or use the recommended Circle Casting if </w:t>
      </w:r>
      <w:r w:rsidDel="00000000" w:rsidR="00000000" w:rsidRPr="00000000">
        <w:rPr>
          <w:sz w:val="20"/>
          <w:szCs w:val="20"/>
          <w:rtl w:val="0"/>
        </w:rPr>
        <w:t xml:space="preserve">Solitary)</w:t>
      </w:r>
      <w:r w:rsidDel="00000000" w:rsidR="00000000" w:rsidRPr="00000000">
        <w:rPr>
          <w:b w:val="0"/>
          <w:sz w:val="20"/>
          <w:szCs w:val="20"/>
          <w:u w:val="none"/>
          <w:rtl w:val="0"/>
        </w:rPr>
        <w:t xml:space="preserve">.</w:t>
      </w:r>
    </w:p>
    <w:p w:rsidR="00000000" w:rsidDel="00000000" w:rsidP="00000000" w:rsidRDefault="00000000" w:rsidRPr="00000000" w14:paraId="00000013">
      <w:pPr>
        <w:jc w:val="left"/>
        <w:rPr>
          <w:b w:val="0"/>
          <w:sz w:val="20"/>
          <w:szCs w:val="20"/>
          <w:u w:val="none"/>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5">
      <w:pPr>
        <w:jc w:val="left"/>
        <w:rPr>
          <w:b w:val="0"/>
          <w:sz w:val="20"/>
          <w:szCs w:val="20"/>
          <w:u w:val="none"/>
        </w:rPr>
      </w:pPr>
      <w:r w:rsidDel="00000000" w:rsidR="00000000" w:rsidRPr="00000000">
        <w:rPr>
          <w:rtl w:val="0"/>
        </w:rPr>
      </w:r>
    </w:p>
    <w:p w:rsidR="00000000" w:rsidDel="00000000" w:rsidP="00000000" w:rsidRDefault="00000000" w:rsidRPr="00000000" w14:paraId="00000016">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9">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A">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D">
      <w:pPr>
        <w:jc w:val="center"/>
        <w:rPr>
          <w:b w:val="1"/>
          <w:sz w:val="20"/>
          <w:szCs w:val="20"/>
          <w:u w:val="none"/>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1F">
      <w:pPr>
        <w:jc w:val="left"/>
        <w:rPr>
          <w:b w:val="0"/>
          <w:sz w:val="20"/>
          <w:szCs w:val="20"/>
          <w:u w:val="none"/>
        </w:rPr>
      </w:pPr>
      <w:r w:rsidDel="00000000" w:rsidR="00000000" w:rsidRPr="00000000">
        <w:rPr>
          <w:rtl w:val="0"/>
        </w:rPr>
      </w:r>
    </w:p>
    <w:p w:rsidR="00000000" w:rsidDel="00000000" w:rsidP="00000000" w:rsidRDefault="00000000" w:rsidRPr="00000000" w14:paraId="00000020">
      <w:pPr>
        <w:jc w:val="center"/>
        <w:rPr>
          <w:b w:val="1"/>
          <w:sz w:val="20"/>
          <w:szCs w:val="20"/>
          <w:u w:val="none"/>
        </w:rPr>
      </w:pPr>
      <w:r w:rsidDel="00000000" w:rsidR="00000000" w:rsidRPr="00000000">
        <w:rPr>
          <w:b w:val="1"/>
          <w:sz w:val="20"/>
          <w:szCs w:val="20"/>
          <w:rtl w:val="0"/>
        </w:rPr>
        <w:t xml:space="preserve">“The Circle is cast! May renewal and balance flow across this boundary. In shadow and in stillness, as above, so below.”</w:t>
      </w:r>
      <w:r w:rsidDel="00000000" w:rsidR="00000000" w:rsidRPr="00000000">
        <w:rPr>
          <w:rtl w:val="0"/>
        </w:rPr>
      </w:r>
    </w:p>
    <w:p w:rsidR="00000000" w:rsidDel="00000000" w:rsidP="00000000" w:rsidRDefault="00000000" w:rsidRPr="00000000" w14:paraId="00000021">
      <w:pPr>
        <w:jc w:val="center"/>
        <w:rPr>
          <w:b w:val="1"/>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E">
      <w:pPr>
        <w:jc w:val="center"/>
        <w:rPr>
          <w:b w:val="1"/>
          <w:sz w:val="20"/>
          <w:szCs w:val="20"/>
          <w:u w:val="none"/>
        </w:rPr>
      </w:pPr>
      <w:r w:rsidDel="00000000" w:rsidR="00000000" w:rsidRPr="00000000">
        <w:rPr>
          <w:rtl w:val="0"/>
        </w:rPr>
      </w:r>
    </w:p>
    <w:p w:rsidR="00000000" w:rsidDel="00000000" w:rsidP="00000000" w:rsidRDefault="00000000" w:rsidRPr="00000000" w14:paraId="0000002F">
      <w:pPr>
        <w:jc w:val="left"/>
        <w:rPr>
          <w:b w:val="0"/>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2">
      <w:pPr>
        <w:jc w:val="left"/>
        <w:rPr>
          <w:b w:val="0"/>
          <w:sz w:val="20"/>
          <w:szCs w:val="20"/>
          <w:u w:val="no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5">
      <w:pPr>
        <w:jc w:val="left"/>
        <w:rPr>
          <w:b w:val="0"/>
          <w:sz w:val="20"/>
          <w:szCs w:val="20"/>
          <w:u w:val="no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jc w:val="center"/>
        <w:rPr>
          <w:b w:val="1"/>
          <w:sz w:val="20"/>
          <w:szCs w:val="20"/>
        </w:rPr>
      </w:pPr>
      <w:r w:rsidDel="00000000" w:rsidR="00000000" w:rsidRPr="00000000">
        <w:rPr>
          <w:b w:val="1"/>
          <w:sz w:val="20"/>
          <w:szCs w:val="20"/>
          <w:rtl w:val="0"/>
        </w:rPr>
        <w:t xml:space="preserve">“The New Moon is a time of darkness and stillness. It is not absence, but potential—the womb of night where all beginnings are conceived. We honor the New Moon to release what no longer serves, reset our steps, and plant seeds of intention.</w:t>
      </w:r>
    </w:p>
    <w:p w:rsidR="00000000" w:rsidDel="00000000" w:rsidP="00000000" w:rsidRDefault="00000000" w:rsidRPr="00000000" w14:paraId="0000003A">
      <w:pPr>
        <w:jc w:val="center"/>
        <w:rPr/>
      </w:pPr>
      <w:r w:rsidDel="00000000" w:rsidR="00000000" w:rsidRPr="00000000">
        <w:rPr>
          <w:b w:val="1"/>
          <w:sz w:val="20"/>
          <w:szCs w:val="20"/>
          <w:rtl w:val="0"/>
        </w:rPr>
        <w:br w:type="textWrapping"/>
        <w:t xml:space="preserve"> The New Moon is the balance point between what has ended and what is yet to come. It teaches us that emptiness is not void, but space to receive. The balance here lies in stillness versus motion, shadow versus light.”</w:t>
      </w:r>
      <w:r w:rsidDel="00000000" w:rsidR="00000000" w:rsidRPr="00000000">
        <w:rPr>
          <w:rtl w:val="0"/>
        </w:rPr>
      </w:r>
    </w:p>
    <w:p w:rsidR="00000000" w:rsidDel="00000000" w:rsidP="00000000" w:rsidRDefault="00000000" w:rsidRPr="00000000" w14:paraId="0000003B">
      <w:pPr>
        <w:jc w:val="center"/>
        <w:rPr>
          <w:b w:val="1"/>
          <w:sz w:val="20"/>
          <w:szCs w:val="20"/>
        </w:rPr>
      </w:pPr>
      <w:r w:rsidDel="00000000" w:rsidR="00000000" w:rsidRPr="00000000">
        <w:rPr>
          <w:rtl w:val="0"/>
        </w:rPr>
      </w:r>
    </w:p>
    <w:p w:rsidR="00000000" w:rsidDel="00000000" w:rsidP="00000000" w:rsidRDefault="00000000" w:rsidRPr="00000000" w14:paraId="0000003C">
      <w:pPr>
        <w:jc w:val="center"/>
        <w:rPr>
          <w:b w:val="1"/>
          <w:sz w:val="20"/>
          <w:szCs w:val="20"/>
        </w:rPr>
      </w:pPr>
      <w:r w:rsidDel="00000000" w:rsidR="00000000" w:rsidRPr="00000000">
        <w:rPr>
          <w:rtl w:val="0"/>
        </w:rPr>
      </w:r>
    </w:p>
    <w:p w:rsidR="00000000" w:rsidDel="00000000" w:rsidP="00000000" w:rsidRDefault="00000000" w:rsidRPr="00000000" w14:paraId="0000003D">
      <w:pPr>
        <w:jc w:val="left"/>
        <w:rPr>
          <w:sz w:val="20"/>
          <w:szCs w:val="20"/>
        </w:rPr>
      </w:pPr>
      <w:r w:rsidDel="00000000" w:rsidR="00000000" w:rsidRPr="00000000">
        <w:rPr>
          <w:rtl w:val="0"/>
        </w:rPr>
      </w:r>
    </w:p>
    <w:p w:rsidR="00000000" w:rsidDel="00000000" w:rsidP="00000000" w:rsidRDefault="00000000" w:rsidRPr="00000000" w14:paraId="0000003E">
      <w:pPr>
        <w:jc w:val="left"/>
        <w:rPr>
          <w:sz w:val="20"/>
          <w:szCs w:val="20"/>
        </w:rPr>
      </w:pPr>
      <w:r w:rsidDel="00000000" w:rsidR="00000000" w:rsidRPr="00000000">
        <w:rPr>
          <w:rtl w:val="0"/>
        </w:rPr>
      </w:r>
    </w:p>
    <w:p w:rsidR="00000000" w:rsidDel="00000000" w:rsidP="00000000" w:rsidRDefault="00000000" w:rsidRPr="00000000" w14:paraId="0000003F">
      <w:pPr>
        <w:jc w:val="left"/>
        <w:rPr>
          <w:b w:val="0"/>
          <w:sz w:val="20"/>
          <w:szCs w:val="20"/>
          <w:u w:val="none"/>
        </w:rPr>
      </w:pPr>
      <w:r w:rsidDel="00000000" w:rsidR="00000000" w:rsidRPr="00000000">
        <w:rPr>
          <w:b w:val="0"/>
          <w:sz w:val="20"/>
          <w:szCs w:val="20"/>
          <w:u w:val="none"/>
          <w:rtl w:val="0"/>
        </w:rPr>
        <w:t xml:space="preserve">Allow time for magickal work (group and/or individual) and meditation (group and/or individual).</w:t>
      </w:r>
    </w:p>
    <w:p w:rsidR="00000000" w:rsidDel="00000000" w:rsidP="00000000" w:rsidRDefault="00000000" w:rsidRPr="00000000" w14:paraId="00000040">
      <w:pPr>
        <w:jc w:val="left"/>
        <w:rPr>
          <w:b w:val="1"/>
          <w:sz w:val="20"/>
          <w:szCs w:val="20"/>
        </w:rPr>
      </w:pPr>
      <w:r w:rsidDel="00000000" w:rsidR="00000000" w:rsidRPr="00000000">
        <w:rPr>
          <w:b w:val="1"/>
          <w:sz w:val="20"/>
          <w:szCs w:val="20"/>
          <w:rtl w:val="0"/>
        </w:rPr>
        <w:t xml:space="preserve">(Suggestions for workings would be release (burning, burying, or symbolic cutting away), renewal (setting intentions, consecrating a sigil, blessing seeds), and/or an Invocation of Ma’at to guide these intentions toward harmony, not imbalance.)</w:t>
        <w:br w:type="textWrapping"/>
      </w:r>
    </w:p>
    <w:p w:rsidR="00000000" w:rsidDel="00000000" w:rsidP="00000000" w:rsidRDefault="00000000" w:rsidRPr="00000000" w14:paraId="00000041">
      <w:pPr>
        <w:jc w:val="left"/>
        <w:rPr>
          <w:b w:val="0"/>
          <w:sz w:val="20"/>
          <w:szCs w:val="20"/>
          <w:u w:val="none"/>
        </w:rPr>
      </w:pPr>
      <w:r w:rsidDel="00000000" w:rsidR="00000000" w:rsidRPr="00000000">
        <w:rPr>
          <w:b w:val="0"/>
          <w:sz w:val="20"/>
          <w:szCs w:val="20"/>
          <w:u w:val="none"/>
          <w:rtl w:val="0"/>
        </w:rPr>
        <w:t xml:space="preserve"> </w:t>
      </w:r>
    </w:p>
    <w:p w:rsidR="00000000" w:rsidDel="00000000" w:rsidP="00000000" w:rsidRDefault="00000000" w:rsidRPr="00000000" w14:paraId="00000042">
      <w:pPr>
        <w:jc w:val="left"/>
        <w:rPr>
          <w:sz w:val="20"/>
          <w:szCs w:val="20"/>
        </w:rPr>
      </w:pPr>
      <w:r w:rsidDel="00000000" w:rsidR="00000000" w:rsidRPr="00000000">
        <w:rPr>
          <w:rtl w:val="0"/>
        </w:rPr>
      </w:r>
    </w:p>
    <w:p w:rsidR="00000000" w:rsidDel="00000000" w:rsidP="00000000" w:rsidRDefault="00000000" w:rsidRPr="00000000" w14:paraId="00000043">
      <w:pPr>
        <w:jc w:val="left"/>
        <w:rPr/>
      </w:pPr>
      <w:r w:rsidDel="00000000" w:rsidR="00000000" w:rsidRPr="00000000">
        <w:rPr>
          <w:b w:val="0"/>
          <w:sz w:val="20"/>
          <w:szCs w:val="20"/>
          <w:u w:val="none"/>
          <w:rtl w:val="0"/>
        </w:rPr>
        <w:t xml:space="preserve">When everyone is finished, say:</w:t>
      </w:r>
      <w:r w:rsidDel="00000000" w:rsidR="00000000" w:rsidRPr="00000000">
        <w:rPr>
          <w:rtl w:val="0"/>
        </w:rPr>
      </w:r>
    </w:p>
    <w:p w:rsidR="00000000" w:rsidDel="00000000" w:rsidP="00000000" w:rsidRDefault="00000000" w:rsidRPr="00000000" w14:paraId="00000044">
      <w:pPr>
        <w:jc w:val="left"/>
        <w:rPr>
          <w:b w:val="0"/>
          <w:sz w:val="20"/>
          <w:szCs w:val="20"/>
          <w:u w:val="none"/>
        </w:rPr>
      </w:pPr>
      <w:r w:rsidDel="00000000" w:rsidR="00000000" w:rsidRPr="00000000">
        <w:rPr>
          <w:rtl w:val="0"/>
        </w:rPr>
      </w:r>
    </w:p>
    <w:p w:rsidR="00000000" w:rsidDel="00000000" w:rsidP="00000000" w:rsidRDefault="00000000" w:rsidRPr="00000000" w14:paraId="00000045">
      <w:pPr>
        <w:jc w:val="center"/>
        <w:rPr/>
      </w:pPr>
      <w:r w:rsidDel="00000000" w:rsidR="00000000" w:rsidRPr="00000000">
        <w:rPr>
          <w:b w:val="1"/>
          <w:sz w:val="20"/>
          <w:szCs w:val="20"/>
          <w:rtl w:val="0"/>
        </w:rPr>
        <w:t xml:space="preserve">“As the moon is dark and the cycle begins anew, so too may we release what was, and step forward in balance with fresh intention.”</w:t>
      </w:r>
      <w:r w:rsidDel="00000000" w:rsidR="00000000" w:rsidRPr="00000000">
        <w:rPr>
          <w:rtl w:val="0"/>
        </w:rPr>
      </w:r>
    </w:p>
    <w:p w:rsidR="00000000" w:rsidDel="00000000" w:rsidP="00000000" w:rsidRDefault="00000000" w:rsidRPr="00000000" w14:paraId="00000046">
      <w:pPr>
        <w:jc w:val="center"/>
        <w:rPr>
          <w:b w:val="1"/>
          <w:sz w:val="20"/>
          <w:szCs w:val="20"/>
          <w:u w:val="none"/>
        </w:rPr>
      </w:pPr>
      <w:r w:rsidDel="00000000" w:rsidR="00000000" w:rsidRPr="00000000">
        <w:rPr>
          <w:rtl w:val="0"/>
        </w:rPr>
      </w:r>
    </w:p>
    <w:p w:rsidR="00000000" w:rsidDel="00000000" w:rsidP="00000000" w:rsidRDefault="00000000" w:rsidRPr="00000000" w14:paraId="00000047">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8">
      <w:pPr>
        <w:jc w:val="left"/>
        <w:rPr>
          <w:b w:val="0"/>
          <w:sz w:val="20"/>
          <w:szCs w:val="20"/>
          <w:u w:val="none"/>
        </w:rPr>
      </w:pPr>
      <w:r w:rsidDel="00000000" w:rsidR="00000000" w:rsidRPr="00000000">
        <w:rPr>
          <w:rtl w:val="0"/>
        </w:rPr>
      </w:r>
    </w:p>
    <w:p w:rsidR="00000000" w:rsidDel="00000000" w:rsidP="00000000" w:rsidRDefault="00000000" w:rsidRPr="00000000" w14:paraId="00000049">
      <w:pPr>
        <w:jc w:val="center"/>
        <w:rPr>
          <w:b w:val="1"/>
          <w:sz w:val="20"/>
          <w:szCs w:val="20"/>
          <w:u w:val="none"/>
        </w:rPr>
      </w:pPr>
      <w:r w:rsidDel="00000000" w:rsidR="00000000" w:rsidRPr="00000000">
        <w:rPr>
          <w:rtl w:val="0"/>
        </w:rPr>
      </w:r>
    </w:p>
    <w:p w:rsidR="00000000" w:rsidDel="00000000" w:rsidP="00000000" w:rsidRDefault="00000000" w:rsidRPr="00000000" w14:paraId="0000004A">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B">
      <w:pPr>
        <w:jc w:val="left"/>
        <w:rPr>
          <w:b w:val="0"/>
          <w:sz w:val="20"/>
          <w:szCs w:val="20"/>
          <w:u w:val="none"/>
        </w:rPr>
      </w:pPr>
      <w:r w:rsidDel="00000000" w:rsidR="00000000" w:rsidRPr="00000000">
        <w:rPr>
          <w:rtl w:val="0"/>
        </w:rPr>
      </w:r>
    </w:p>
    <w:p w:rsidR="00000000" w:rsidDel="00000000" w:rsidP="00000000" w:rsidRDefault="00000000" w:rsidRPr="00000000" w14:paraId="0000004C">
      <w:pPr>
        <w:jc w:val="center"/>
        <w:rPr>
          <w:b w:val="1"/>
          <w:sz w:val="20"/>
          <w:szCs w:val="20"/>
          <w:u w:val="none"/>
        </w:rPr>
      </w:pPr>
      <w:r w:rsidDel="00000000" w:rsidR="00000000" w:rsidRPr="00000000">
        <w:rPr>
          <w:rtl w:val="0"/>
        </w:rPr>
      </w:r>
    </w:p>
    <w:p w:rsidR="00000000" w:rsidDel="00000000" w:rsidP="00000000" w:rsidRDefault="00000000" w:rsidRPr="00000000" w14:paraId="0000004D">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E">
      <w:pPr>
        <w:jc w:val="left"/>
        <w:rPr>
          <w:b w:val="0"/>
          <w:sz w:val="20"/>
          <w:szCs w:val="20"/>
          <w:u w:val="none"/>
        </w:rPr>
      </w:pPr>
      <w:r w:rsidDel="00000000" w:rsidR="00000000" w:rsidRPr="00000000">
        <w:rPr>
          <w:rtl w:val="0"/>
        </w:rPr>
      </w:r>
    </w:p>
    <w:p w:rsidR="00000000" w:rsidDel="00000000" w:rsidP="00000000" w:rsidRDefault="00000000" w:rsidRPr="00000000" w14:paraId="0000004F">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51">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52">
      <w:pPr>
        <w:jc w:val="center"/>
        <w:rPr>
          <w:b w:val="1"/>
          <w:sz w:val="20"/>
          <w:szCs w:val="20"/>
        </w:rPr>
      </w:pPr>
      <w:r w:rsidDel="00000000" w:rsidR="00000000" w:rsidRPr="00000000">
        <w:rPr>
          <w:rtl w:val="0"/>
        </w:rPr>
      </w:r>
    </w:p>
    <w:p w:rsidR="00000000" w:rsidDel="00000000" w:rsidP="00000000" w:rsidRDefault="00000000" w:rsidRPr="00000000" w14:paraId="00000053">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54">
      <w:pPr>
        <w:jc w:val="center"/>
        <w:rPr>
          <w:b w:val="0"/>
          <w:sz w:val="20"/>
          <w:szCs w:val="20"/>
          <w:u w:val="none"/>
        </w:rPr>
      </w:pPr>
      <w:r w:rsidDel="00000000" w:rsidR="00000000" w:rsidRPr="00000000">
        <w:rPr>
          <w:rtl w:val="0"/>
        </w:rPr>
      </w:r>
    </w:p>
    <w:p w:rsidR="00000000" w:rsidDel="00000000" w:rsidP="00000000" w:rsidRDefault="00000000" w:rsidRPr="00000000" w14:paraId="00000055">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(or use the reverse of the method used to cast the circle). Ring the bell 3 times and say:</w:t>
      </w:r>
      <w:r w:rsidDel="00000000" w:rsidR="00000000" w:rsidRPr="00000000">
        <w:rPr>
          <w:rtl w:val="0"/>
        </w:rPr>
      </w:r>
    </w:p>
    <w:p w:rsidR="00000000" w:rsidDel="00000000" w:rsidP="00000000" w:rsidRDefault="00000000" w:rsidRPr="00000000" w14:paraId="00000056">
      <w:pPr>
        <w:jc w:val="left"/>
        <w:rPr>
          <w:b w:val="0"/>
          <w:sz w:val="20"/>
          <w:szCs w:val="20"/>
          <w:u w:val="none"/>
        </w:rPr>
      </w:pPr>
      <w:r w:rsidDel="00000000" w:rsidR="00000000" w:rsidRPr="00000000">
        <w:rPr>
          <w:rtl w:val="0"/>
        </w:rPr>
      </w:r>
    </w:p>
    <w:p w:rsidR="00000000" w:rsidDel="00000000" w:rsidP="00000000" w:rsidRDefault="00000000" w:rsidRPr="00000000" w14:paraId="00000057">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8">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S6CfyROtFcXBKaZ7T03CvYcVng==">CgMxLjA4AHIhMTZ6N0pibWhkak9DcTQ1REl0OUlWNGVaZ1p1WW5CMUs3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